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3F" w:rsidRPr="001A4795" w:rsidRDefault="0077120B">
      <w:pPr>
        <w:rPr>
          <w:rFonts w:cs="Arial"/>
          <w:b/>
          <w:sz w:val="24"/>
          <w:szCs w:val="24"/>
        </w:rPr>
      </w:pPr>
      <w:r w:rsidRPr="001A4795">
        <w:rPr>
          <w:rFonts w:cs="Arial"/>
          <w:b/>
          <w:sz w:val="24"/>
          <w:szCs w:val="24"/>
        </w:rPr>
        <w:t>Purston</w:t>
      </w:r>
      <w:r w:rsidR="00BD1F3F" w:rsidRPr="001A4795">
        <w:rPr>
          <w:rFonts w:cs="Arial"/>
          <w:b/>
          <w:sz w:val="24"/>
          <w:szCs w:val="24"/>
        </w:rPr>
        <w:t xml:space="preserve"> School British Values Policy</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In June 2014, the Prime Minister emphasised the important role that British values can play in education. Further, how well a school promotes such values is an aspect of Ofsted’s inspection process.</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 xml:space="preserve">Although this is something which is developing in its significance for schools, it is not something new at </w:t>
      </w:r>
      <w:r w:rsidR="00BC52B5">
        <w:rPr>
          <w:rFonts w:eastAsia="Times New Roman" w:cs="Arial"/>
          <w:color w:val="000000"/>
          <w:sz w:val="24"/>
          <w:szCs w:val="24"/>
          <w:lang w:val="en" w:eastAsia="en-GB"/>
        </w:rPr>
        <w:t>Purston Infant</w:t>
      </w:r>
      <w:r w:rsidRPr="0077120B">
        <w:rPr>
          <w:rFonts w:eastAsia="Times New Roman" w:cs="Arial"/>
          <w:color w:val="000000"/>
          <w:sz w:val="24"/>
          <w:szCs w:val="24"/>
          <w:lang w:val="en" w:eastAsia="en-GB"/>
        </w:rPr>
        <w:t xml:space="preserve"> School. British values are promoted in much of what we do, during school assemblies, Religious Education, Philosophy and Personal, Social and Health Education (PSHE) sessions. The values are also integral to our vision and values.</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bookmarkStart w:id="0" w:name="_GoBack"/>
      <w:bookmarkEnd w:id="0"/>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As well as actively promoting British values, the opposite also applies: we would actively challenge pupils, staff or parents expressing opinions contrary to fundamental British values, including ‘extremist’ views.</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BC52B5">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The British values we espouse are not unique to Britain. We acknowledge that they differ in no way from the values of the many countrie</w:t>
      </w:r>
      <w:r w:rsidR="00BC52B5">
        <w:rPr>
          <w:rFonts w:eastAsia="Times New Roman" w:cs="Arial"/>
          <w:color w:val="000000"/>
          <w:sz w:val="24"/>
          <w:szCs w:val="24"/>
          <w:lang w:val="en" w:eastAsia="en-GB"/>
        </w:rPr>
        <w:t>s and the cultural backgrounds.</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Below are just a few examples of how we promote British values.</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261A2E">
      <w:pPr>
        <w:spacing w:before="100" w:beforeAutospacing="1" w:after="100" w:afterAutospacing="1" w:line="240" w:lineRule="auto"/>
        <w:outlineLvl w:val="2"/>
        <w:rPr>
          <w:rFonts w:eastAsia="Times New Roman" w:cs="Arial"/>
          <w:b/>
          <w:bCs/>
          <w:color w:val="820024"/>
          <w:sz w:val="24"/>
          <w:szCs w:val="24"/>
          <w:lang w:val="en" w:eastAsia="en-GB"/>
        </w:rPr>
      </w:pPr>
      <w:r w:rsidRPr="0077120B">
        <w:rPr>
          <w:rFonts w:eastAsia="Times New Roman" w:cs="Arial"/>
          <w:b/>
          <w:bCs/>
          <w:color w:val="000000"/>
          <w:sz w:val="24"/>
          <w:szCs w:val="24"/>
          <w:lang w:val="en" w:eastAsia="en-GB"/>
        </w:rPr>
        <w:t>Being part of Britain</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 xml:space="preserve">As a school, we value and celebrate the diverse heritages of everybody. Alongside this, we value and celebrate being part of Britain. In general terms, this means that we celebrate traditions and customs in the course of the year; for example, Harvest Festival during the autumn term and trips to the Church at Christmas. We also value and celebrate national events, a recent example being the </w:t>
      </w:r>
      <w:hyperlink r:id="rId5" w:tgtFrame="_blank" w:history="1">
        <w:r w:rsidRPr="0077120B">
          <w:rPr>
            <w:rFonts w:eastAsia="Times New Roman" w:cs="Arial"/>
            <w:color w:val="000000"/>
            <w:sz w:val="24"/>
            <w:szCs w:val="24"/>
            <w:lang w:val="en" w:eastAsia="en-GB"/>
          </w:rPr>
          <w:t>100th anniversary of the start of World War One</w:t>
        </w:r>
      </w:hyperlink>
      <w:r w:rsidRPr="0077120B">
        <w:rPr>
          <w:rFonts w:eastAsia="Times New Roman" w:cs="Arial"/>
          <w:color w:val="000000"/>
          <w:sz w:val="24"/>
          <w:szCs w:val="24"/>
          <w:lang w:val="en" w:eastAsia="en-GB"/>
        </w:rPr>
        <w:t xml:space="preserve"> and Queen Elizabeth’s Birthday.</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Further, children learn about being part of Britain from different perspectives. Two specific examples of when we teach about being part of Britain are:</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Ge</w:t>
      </w:r>
      <w:r w:rsidR="00BC52B5">
        <w:rPr>
          <w:rFonts w:eastAsia="Times New Roman" w:cs="Arial"/>
          <w:color w:val="000000"/>
          <w:sz w:val="24"/>
          <w:szCs w:val="24"/>
          <w:lang w:val="en" w:eastAsia="en-GB"/>
        </w:rPr>
        <w:t>ographically: Locality</w:t>
      </w:r>
      <w:r w:rsidRPr="0077120B">
        <w:rPr>
          <w:rFonts w:eastAsia="Times New Roman" w:cs="Arial"/>
          <w:color w:val="000000"/>
          <w:sz w:val="24"/>
          <w:szCs w:val="24"/>
          <w:lang w:val="en" w:eastAsia="en-GB"/>
        </w:rPr>
        <w:t xml:space="preserve"> and seaside holiday topics ensure that children have a better understanding of what Britain is, learning more about:</w:t>
      </w:r>
    </w:p>
    <w:p w:rsidR="00BD1F3F" w:rsidRPr="0077120B" w:rsidRDefault="00BC52B5" w:rsidP="00BD1F3F">
      <w:pPr>
        <w:spacing w:after="0" w:line="240" w:lineRule="auto"/>
        <w:rPr>
          <w:rFonts w:eastAsia="Times New Roman" w:cs="Arial"/>
          <w:color w:val="820024"/>
          <w:sz w:val="24"/>
          <w:szCs w:val="24"/>
          <w:lang w:val="en" w:eastAsia="en-GB"/>
        </w:rPr>
      </w:pPr>
      <w:proofErr w:type="gramStart"/>
      <w:r>
        <w:rPr>
          <w:rFonts w:eastAsia="Times New Roman" w:cs="Arial"/>
          <w:color w:val="000000"/>
          <w:sz w:val="24"/>
          <w:szCs w:val="24"/>
          <w:lang w:val="en" w:eastAsia="en-GB"/>
        </w:rPr>
        <w:t>•its countries and counties.</w:t>
      </w:r>
      <w:proofErr w:type="gramEnd"/>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•where Britain is in relation to the rest of Europe and other countries in the world</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Historically: Key moments in British history are studied in the to</w:t>
      </w:r>
      <w:r w:rsidR="00BC52B5">
        <w:rPr>
          <w:rFonts w:eastAsia="Times New Roman" w:cs="Arial"/>
          <w:color w:val="000000"/>
          <w:sz w:val="24"/>
          <w:szCs w:val="24"/>
          <w:lang w:val="en" w:eastAsia="en-GB"/>
        </w:rPr>
        <w:t xml:space="preserve">pics such as ‘London’s </w:t>
      </w:r>
      <w:proofErr w:type="gramStart"/>
      <w:r w:rsidR="00BC52B5">
        <w:rPr>
          <w:rFonts w:eastAsia="Times New Roman" w:cs="Arial"/>
          <w:color w:val="000000"/>
          <w:sz w:val="24"/>
          <w:szCs w:val="24"/>
          <w:lang w:val="en" w:eastAsia="en-GB"/>
        </w:rPr>
        <w:t>Burning</w:t>
      </w:r>
      <w:proofErr w:type="gramEnd"/>
      <w:r w:rsidR="00BC52B5">
        <w:rPr>
          <w:rFonts w:eastAsia="Times New Roman" w:cs="Arial"/>
          <w:color w:val="000000"/>
          <w:sz w:val="24"/>
          <w:szCs w:val="24"/>
          <w:lang w:val="en" w:eastAsia="en-GB"/>
        </w:rPr>
        <w:t>’</w:t>
      </w:r>
      <w:r w:rsidRPr="0077120B">
        <w:rPr>
          <w:rFonts w:eastAsia="Times New Roman" w:cs="Arial"/>
          <w:color w:val="000000"/>
          <w:sz w:val="24"/>
          <w:szCs w:val="24"/>
          <w:lang w:val="en" w:eastAsia="en-GB"/>
        </w:rPr>
        <w:t xml:space="preserve"> and significant historical figures.</w:t>
      </w:r>
    </w:p>
    <w:p w:rsidR="00261A2E" w:rsidRPr="0077120B" w:rsidRDefault="00BD1F3F" w:rsidP="00261A2E">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261A2E" w:rsidRPr="0077120B" w:rsidRDefault="00BD1F3F" w:rsidP="00261A2E">
      <w:pPr>
        <w:spacing w:before="100" w:beforeAutospacing="1" w:after="100" w:afterAutospacing="1" w:line="240" w:lineRule="auto"/>
        <w:outlineLvl w:val="2"/>
        <w:rPr>
          <w:rFonts w:eastAsia="Times New Roman" w:cs="Arial"/>
          <w:b/>
          <w:bCs/>
          <w:color w:val="820024"/>
          <w:sz w:val="24"/>
          <w:szCs w:val="24"/>
          <w:lang w:val="en" w:eastAsia="en-GB"/>
        </w:rPr>
      </w:pPr>
      <w:r w:rsidRPr="0077120B">
        <w:rPr>
          <w:rFonts w:eastAsia="Times New Roman" w:cs="Arial"/>
          <w:b/>
          <w:bCs/>
          <w:color w:val="000000"/>
          <w:sz w:val="24"/>
          <w:szCs w:val="24"/>
          <w:lang w:val="en" w:eastAsia="en-GB"/>
        </w:rPr>
        <w:t>Democracy</w:t>
      </w:r>
    </w:p>
    <w:p w:rsidR="00BD1F3F" w:rsidRPr="0077120B" w:rsidRDefault="00BD1F3F" w:rsidP="00261A2E">
      <w:pPr>
        <w:spacing w:before="100" w:beforeAutospacing="1" w:after="100" w:afterAutospacing="1" w:line="240" w:lineRule="auto"/>
        <w:outlineLvl w:val="2"/>
        <w:rPr>
          <w:rFonts w:eastAsia="Times New Roman" w:cs="Arial"/>
          <w:b/>
          <w:bCs/>
          <w:color w:val="820024"/>
          <w:sz w:val="24"/>
          <w:szCs w:val="24"/>
          <w:lang w:val="en" w:eastAsia="en-GB"/>
        </w:rPr>
      </w:pPr>
      <w:r w:rsidRPr="0077120B">
        <w:rPr>
          <w:rFonts w:eastAsia="Times New Roman" w:cs="Arial"/>
          <w:color w:val="000000"/>
          <w:sz w:val="24"/>
          <w:szCs w:val="24"/>
          <w:lang w:val="en" w:eastAsia="en-GB"/>
        </w:rPr>
        <w:t xml:space="preserve">Children, parents and staff have many opportunities for their voices to be heard at </w:t>
      </w:r>
      <w:r w:rsidR="00BC52B5">
        <w:rPr>
          <w:rFonts w:eastAsia="Times New Roman" w:cs="Arial"/>
          <w:color w:val="000000"/>
          <w:sz w:val="24"/>
          <w:szCs w:val="24"/>
          <w:lang w:val="en" w:eastAsia="en-GB"/>
        </w:rPr>
        <w:t>Purston Infant</w:t>
      </w:r>
      <w:r w:rsidRPr="0077120B">
        <w:rPr>
          <w:rFonts w:eastAsia="Times New Roman" w:cs="Arial"/>
          <w:color w:val="000000"/>
          <w:sz w:val="24"/>
          <w:szCs w:val="24"/>
          <w:lang w:val="en" w:eastAsia="en-GB"/>
        </w:rPr>
        <w:t xml:space="preserve"> School. Democracy is central to how we operate.</w:t>
      </w:r>
      <w:r w:rsidRPr="0077120B">
        <w:rPr>
          <w:rFonts w:eastAsia="Times New Roman" w:cs="Arial"/>
          <w:color w:val="820024"/>
          <w:sz w:val="24"/>
          <w:szCs w:val="24"/>
          <w:lang w:val="en" w:eastAsia="en-GB"/>
        </w:rPr>
        <w:br/>
      </w:r>
      <w:r w:rsidRPr="0077120B">
        <w:rPr>
          <w:rFonts w:eastAsia="Times New Roman" w:cs="Arial"/>
          <w:color w:val="000000"/>
          <w:sz w:val="24"/>
          <w:szCs w:val="24"/>
          <w:lang w:val="en" w:eastAsia="en-GB"/>
        </w:rPr>
        <w:t xml:space="preserve">An obvious example is our School Council. The election of the School Council members reflects our British electoral system and demonstrates democracy in action: candidates </w:t>
      </w:r>
      <w:r w:rsidR="00ED0C5A">
        <w:rPr>
          <w:rFonts w:eastAsia="Times New Roman" w:cs="Arial"/>
          <w:color w:val="000000"/>
          <w:sz w:val="24"/>
          <w:szCs w:val="24"/>
          <w:lang w:val="en" w:eastAsia="en-GB"/>
        </w:rPr>
        <w:lastRenderedPageBreak/>
        <w:t>nominate themselves</w:t>
      </w:r>
      <w:r w:rsidRPr="0077120B">
        <w:rPr>
          <w:rFonts w:eastAsia="Times New Roman" w:cs="Arial"/>
          <w:color w:val="000000"/>
          <w:sz w:val="24"/>
          <w:szCs w:val="24"/>
          <w:lang w:val="en" w:eastAsia="en-GB"/>
        </w:rPr>
        <w:t>, pupils consider characteristics important for an elected representative, pup</w:t>
      </w:r>
      <w:r w:rsidR="00ED0C5A">
        <w:rPr>
          <w:rFonts w:eastAsia="Times New Roman" w:cs="Arial"/>
          <w:color w:val="000000"/>
          <w:sz w:val="24"/>
          <w:szCs w:val="24"/>
          <w:lang w:val="en" w:eastAsia="en-GB"/>
        </w:rPr>
        <w:t>ils vote in class</w:t>
      </w:r>
      <w:r w:rsidRPr="0077120B">
        <w:rPr>
          <w:rFonts w:eastAsia="Times New Roman" w:cs="Arial"/>
          <w:color w:val="000000"/>
          <w:sz w:val="24"/>
          <w:szCs w:val="24"/>
          <w:lang w:val="en" w:eastAsia="en-GB"/>
        </w:rPr>
        <w:t xml:space="preserve"> etc. Made up of two representatives from each class, the School Council meets regularly to discuss issues raised by the different classes. The council has its own budget and is able to effect change within the school; in the past, the School Council has hosted visits from the Mayor other honored guests. The Council </w:t>
      </w:r>
      <w:proofErr w:type="gramStart"/>
      <w:r w:rsidRPr="0077120B">
        <w:rPr>
          <w:rFonts w:eastAsia="Times New Roman" w:cs="Arial"/>
          <w:color w:val="000000"/>
          <w:sz w:val="24"/>
          <w:szCs w:val="24"/>
          <w:lang w:val="en" w:eastAsia="en-GB"/>
        </w:rPr>
        <w:t>are</w:t>
      </w:r>
      <w:proofErr w:type="gramEnd"/>
      <w:r w:rsidRPr="0077120B">
        <w:rPr>
          <w:rFonts w:eastAsia="Times New Roman" w:cs="Arial"/>
          <w:color w:val="000000"/>
          <w:sz w:val="24"/>
          <w:szCs w:val="24"/>
          <w:lang w:val="en" w:eastAsia="en-GB"/>
        </w:rPr>
        <w:t xml:space="preserve"> actively involved in recruitment and in providing teachers with feedback. They suggest improvements in their surroundings and purchase equipment.</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Another example of ‘pupil voice’ is:</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•children are asked to respond and reflect on the teaching and learning they receive as well as make suggestions for the School Council to consider.</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Pupils are always listened to by adults and are taught to listen carefully and with concern to each other, respecting the right of every individual to have their opinions and voices heard. We encourage pupils to take ownership of not only their school but also of their own learning and progress. This encourages a heightened sense of both personal and social responsibility and is demonstrated on a daily basis by our pupils.</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 xml:space="preserve">Parents’ opinions are welcomed at </w:t>
      </w:r>
      <w:r w:rsidR="001B5624">
        <w:rPr>
          <w:rFonts w:eastAsia="Times New Roman" w:cs="Arial"/>
          <w:color w:val="000000"/>
          <w:sz w:val="24"/>
          <w:szCs w:val="24"/>
          <w:lang w:val="en" w:eastAsia="en-GB"/>
        </w:rPr>
        <w:t>Purston</w:t>
      </w:r>
      <w:r w:rsidRPr="0077120B">
        <w:rPr>
          <w:rFonts w:eastAsia="Times New Roman" w:cs="Arial"/>
          <w:color w:val="000000"/>
          <w:sz w:val="24"/>
          <w:szCs w:val="24"/>
          <w:lang w:val="en" w:eastAsia="en-GB"/>
        </w:rPr>
        <w:t xml:space="preserve"> through methods such as questionnaires, surveys at </w:t>
      </w:r>
      <w:proofErr w:type="gramStart"/>
      <w:r w:rsidRPr="0077120B">
        <w:rPr>
          <w:rFonts w:eastAsia="Times New Roman" w:cs="Arial"/>
          <w:color w:val="000000"/>
          <w:sz w:val="24"/>
          <w:szCs w:val="24"/>
          <w:lang w:val="en" w:eastAsia="en-GB"/>
        </w:rPr>
        <w:t>parents</w:t>
      </w:r>
      <w:proofErr w:type="gramEnd"/>
      <w:r w:rsidRPr="0077120B">
        <w:rPr>
          <w:rFonts w:eastAsia="Times New Roman" w:cs="Arial"/>
          <w:color w:val="000000"/>
          <w:sz w:val="24"/>
          <w:szCs w:val="24"/>
          <w:lang w:val="en" w:eastAsia="en-GB"/>
        </w:rPr>
        <w:t xml:space="preserve"> evenings</w:t>
      </w:r>
      <w:r w:rsidR="001B5624">
        <w:rPr>
          <w:rFonts w:eastAsia="Times New Roman" w:cs="Arial"/>
          <w:color w:val="000000"/>
          <w:sz w:val="24"/>
          <w:szCs w:val="24"/>
          <w:lang w:val="en" w:eastAsia="en-GB"/>
        </w:rPr>
        <w:t>.</w:t>
      </w:r>
    </w:p>
    <w:p w:rsidR="00BD1F3F" w:rsidRPr="0077120B" w:rsidRDefault="00BD1F3F" w:rsidP="00BD1F3F">
      <w:pPr>
        <w:spacing w:before="100" w:beforeAutospacing="1" w:after="100" w:afterAutospacing="1" w:line="240" w:lineRule="auto"/>
        <w:outlineLvl w:val="2"/>
        <w:rPr>
          <w:rFonts w:eastAsia="Times New Roman" w:cs="Arial"/>
          <w:b/>
          <w:bCs/>
          <w:color w:val="820024"/>
          <w:sz w:val="24"/>
          <w:szCs w:val="24"/>
          <w:lang w:val="en" w:eastAsia="en-GB"/>
        </w:rPr>
      </w:pPr>
      <w:r w:rsidRPr="0077120B">
        <w:rPr>
          <w:rFonts w:eastAsia="Times New Roman" w:cs="Arial"/>
          <w:b/>
          <w:bCs/>
          <w:color w:val="000000"/>
          <w:sz w:val="24"/>
          <w:szCs w:val="24"/>
          <w:lang w:val="en" w:eastAsia="en-GB"/>
        </w:rPr>
        <w:t>Rules and Laws</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The importance of rules and laws, whether they be those that govern our school or our country, are referred to and reinforced often, such as in assemblies and when reflecting on behaviour choices. At the start of the school year, each class discusses the school rules and class routines, principles that are clearly understood by all and seen to be necessary to ensure that every class member is able to learn in a safe and ordered environment.</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Pupils are taught the value and reasons behind laws, that they govern and protect us, the responsibilities that this involves, and the consequences when laws are broken. These values are reinforced in different ways:</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•visits from authorities such as the police</w:t>
      </w:r>
      <w:r w:rsidR="001B5624">
        <w:rPr>
          <w:rFonts w:eastAsia="Times New Roman" w:cs="Arial"/>
          <w:color w:val="000000"/>
          <w:sz w:val="24"/>
          <w:szCs w:val="24"/>
          <w:lang w:val="en" w:eastAsia="en-GB"/>
        </w:rPr>
        <w:t>, NHS</w:t>
      </w:r>
      <w:r w:rsidRPr="0077120B">
        <w:rPr>
          <w:rFonts w:eastAsia="Times New Roman" w:cs="Arial"/>
          <w:color w:val="000000"/>
          <w:sz w:val="24"/>
          <w:szCs w:val="24"/>
          <w:lang w:val="en" w:eastAsia="en-GB"/>
        </w:rPr>
        <w:t xml:space="preserve"> and fire service</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•during Religious Education, when rules for particular faiths are thought about</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 xml:space="preserve">•during other school subjects, where there is respect and appreciation for different rules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C50200">
      <w:pPr>
        <w:spacing w:before="100" w:beforeAutospacing="1" w:after="100" w:afterAutospacing="1" w:line="240" w:lineRule="auto"/>
        <w:outlineLvl w:val="2"/>
        <w:rPr>
          <w:rFonts w:eastAsia="Times New Roman" w:cs="Arial"/>
          <w:b/>
          <w:bCs/>
          <w:color w:val="820024"/>
          <w:sz w:val="24"/>
          <w:szCs w:val="24"/>
          <w:lang w:val="en" w:eastAsia="en-GB"/>
        </w:rPr>
      </w:pPr>
      <w:r w:rsidRPr="0077120B">
        <w:rPr>
          <w:rFonts w:eastAsia="Times New Roman" w:cs="Arial"/>
          <w:b/>
          <w:bCs/>
          <w:color w:val="000000"/>
          <w:sz w:val="24"/>
          <w:szCs w:val="24"/>
          <w:lang w:val="en" w:eastAsia="en-GB"/>
        </w:rPr>
        <w:t>Individual Liberty</w:t>
      </w:r>
      <w:r w:rsidRPr="0077120B">
        <w:rPr>
          <w:rFonts w:eastAsia="Times New Roman" w:cs="Arial"/>
          <w:color w:val="820024"/>
          <w:sz w:val="24"/>
          <w:szCs w:val="24"/>
          <w:lang w:val="en" w:eastAsia="en-GB"/>
        </w:rPr>
        <w:t>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Alongside rules and laws, we promote freedom of choice and the right to respectfully express views and beliefs. Through the provision of a safe, supportive environment, we provide boundaries for our pupils to make choices safely; for example:</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•choices about what learning challenge or activity</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•choices about how they record their learning</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•choices around the participation in extra-curricular activities</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lastRenderedPageBreak/>
        <w:t>Our pupils are encouraged to know, understand and exercise their rights and personal freedoms and are taught how to exercise these safely, such as in our PSHE lessons.</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C50200">
      <w:pPr>
        <w:spacing w:before="100" w:beforeAutospacing="1" w:after="100" w:afterAutospacing="1" w:line="240" w:lineRule="auto"/>
        <w:outlineLvl w:val="2"/>
        <w:rPr>
          <w:rFonts w:eastAsia="Times New Roman" w:cs="Arial"/>
          <w:b/>
          <w:bCs/>
          <w:color w:val="820024"/>
          <w:sz w:val="24"/>
          <w:szCs w:val="24"/>
          <w:lang w:val="en" w:eastAsia="en-GB"/>
        </w:rPr>
      </w:pPr>
      <w:r w:rsidRPr="0077120B">
        <w:rPr>
          <w:rFonts w:eastAsia="Times New Roman" w:cs="Arial"/>
          <w:b/>
          <w:bCs/>
          <w:color w:val="000000"/>
          <w:sz w:val="24"/>
          <w:szCs w:val="24"/>
          <w:lang w:val="en" w:eastAsia="en-GB"/>
        </w:rPr>
        <w:t>Mutual respect and tolerance of those with different faiths and beliefs</w:t>
      </w:r>
    </w:p>
    <w:p w:rsidR="00BD1F3F" w:rsidRPr="0077120B" w:rsidRDefault="001B5624" w:rsidP="00BD1F3F">
      <w:pPr>
        <w:spacing w:after="0" w:line="240" w:lineRule="auto"/>
        <w:rPr>
          <w:rFonts w:eastAsia="Times New Roman" w:cs="Arial"/>
          <w:color w:val="820024"/>
          <w:sz w:val="24"/>
          <w:szCs w:val="24"/>
          <w:lang w:val="en" w:eastAsia="en-GB"/>
        </w:rPr>
      </w:pPr>
      <w:r>
        <w:rPr>
          <w:rFonts w:eastAsia="Times New Roman" w:cs="Arial"/>
          <w:color w:val="000000"/>
          <w:sz w:val="24"/>
          <w:szCs w:val="24"/>
          <w:lang w:val="en" w:eastAsia="en-GB"/>
        </w:rPr>
        <w:t>Purston Infant</w:t>
      </w:r>
      <w:r w:rsidR="00261A2E" w:rsidRPr="0077120B">
        <w:rPr>
          <w:rFonts w:eastAsia="Times New Roman" w:cs="Arial"/>
          <w:color w:val="000000"/>
          <w:sz w:val="24"/>
          <w:szCs w:val="24"/>
          <w:lang w:val="en" w:eastAsia="en-GB"/>
        </w:rPr>
        <w:t xml:space="preserve"> School</w:t>
      </w:r>
      <w:r w:rsidR="00BD1F3F" w:rsidRPr="0077120B">
        <w:rPr>
          <w:rFonts w:eastAsia="Times New Roman" w:cs="Arial"/>
          <w:color w:val="000000"/>
          <w:sz w:val="24"/>
          <w:szCs w:val="24"/>
          <w:lang w:val="en" w:eastAsia="en-GB"/>
        </w:rPr>
        <w:t xml:space="preserve"> serves an area which </w:t>
      </w:r>
      <w:proofErr w:type="gramStart"/>
      <w:r w:rsidR="00BD1F3F" w:rsidRPr="0077120B">
        <w:rPr>
          <w:rFonts w:eastAsia="Times New Roman" w:cs="Arial"/>
          <w:color w:val="000000"/>
          <w:sz w:val="24"/>
          <w:szCs w:val="24"/>
          <w:lang w:val="en" w:eastAsia="en-GB"/>
        </w:rPr>
        <w:t xml:space="preserve">is </w:t>
      </w:r>
      <w:r>
        <w:rPr>
          <w:rFonts w:eastAsia="Times New Roman" w:cs="Arial"/>
          <w:color w:val="000000"/>
          <w:sz w:val="24"/>
          <w:szCs w:val="24"/>
          <w:lang w:val="en" w:eastAsia="en-GB"/>
        </w:rPr>
        <w:t xml:space="preserve"> becoming</w:t>
      </w:r>
      <w:proofErr w:type="gramEnd"/>
      <w:r>
        <w:rPr>
          <w:rFonts w:eastAsia="Times New Roman" w:cs="Arial"/>
          <w:color w:val="000000"/>
          <w:sz w:val="24"/>
          <w:szCs w:val="24"/>
          <w:lang w:val="en" w:eastAsia="en-GB"/>
        </w:rPr>
        <w:t xml:space="preserve"> increasingly </w:t>
      </w:r>
      <w:r w:rsidR="00BD1F3F" w:rsidRPr="0077120B">
        <w:rPr>
          <w:rFonts w:eastAsia="Times New Roman" w:cs="Arial"/>
          <w:color w:val="000000"/>
          <w:sz w:val="24"/>
          <w:szCs w:val="24"/>
          <w:lang w:val="en" w:eastAsia="en-GB"/>
        </w:rPr>
        <w:t>culturally diverse and we are proud to promote and celebrate our different backgrounds and beliefs. Tolerance, politeness and mutual respect are at the heart of our aims and ethos.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261A2E"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 xml:space="preserve">Our central aim to </w:t>
      </w:r>
      <w:r w:rsidR="001B5624">
        <w:rPr>
          <w:rFonts w:eastAsia="Times New Roman" w:cs="Arial"/>
          <w:color w:val="000000"/>
          <w:sz w:val="24"/>
          <w:szCs w:val="24"/>
          <w:lang w:val="en" w:eastAsia="en-GB"/>
        </w:rPr>
        <w:t>prepare children for the future</w:t>
      </w:r>
      <w:r w:rsidR="00BD1F3F" w:rsidRPr="0077120B">
        <w:rPr>
          <w:rFonts w:eastAsia="Times New Roman" w:cs="Arial"/>
          <w:color w:val="000000"/>
          <w:sz w:val="24"/>
          <w:szCs w:val="24"/>
          <w:lang w:val="en" w:eastAsia="en-GB"/>
        </w:rPr>
        <w:t xml:space="preserve"> drives us towards ensuring that our pupils are able to live and work alongside people from all backgrounds and cultures. This will be particularly necessary in a future where due to technological advances will make the 'world a smaller place.'</w:t>
      </w:r>
      <w:r w:rsidR="00BD1F3F" w:rsidRPr="0077120B">
        <w:rPr>
          <w:rFonts w:eastAsia="Times New Roman" w:cs="Arial"/>
          <w:color w:val="820024"/>
          <w:sz w:val="24"/>
          <w:szCs w:val="24"/>
          <w:lang w:val="en" w:eastAsia="en-GB"/>
        </w:rPr>
        <w:br/>
        <w:t>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Our pupils know and understand that it is expected that respect is shown to everyone and to everything, whatever differences we may have. Children learn that their behaviour choices have an effect on their own rights and those of others. All members of the school community are encouraged to treat each other with respect.</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Specific examples of how we enhance pupils’ understanding and respect for different faiths and beliefs are:</w:t>
      </w:r>
    </w:p>
    <w:p w:rsidR="00BD1F3F" w:rsidRPr="0077120B" w:rsidRDefault="00BD1F3F" w:rsidP="00BD1F3F">
      <w:pPr>
        <w:spacing w:after="0" w:line="240" w:lineRule="auto"/>
        <w:rPr>
          <w:rFonts w:eastAsia="Times New Roman" w:cs="Helvetica"/>
          <w:color w:val="820024"/>
          <w:sz w:val="24"/>
          <w:szCs w:val="24"/>
          <w:lang w:val="en" w:eastAsia="en-GB"/>
        </w:rPr>
      </w:pPr>
      <w:r w:rsidRPr="0077120B">
        <w:rPr>
          <w:rFonts w:eastAsia="Times New Roman" w:cs="Helvetica"/>
          <w:color w:val="820024"/>
          <w:sz w:val="24"/>
          <w:szCs w:val="24"/>
          <w:lang w:val="en" w:eastAsia="en-GB"/>
        </w:rPr>
        <w:t>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Helvetica"/>
          <w:color w:val="000000"/>
          <w:sz w:val="24"/>
          <w:szCs w:val="24"/>
          <w:lang w:val="en" w:eastAsia="en-GB"/>
        </w:rPr>
        <w:t>•</w:t>
      </w:r>
      <w:r w:rsidRPr="0077120B">
        <w:rPr>
          <w:rFonts w:eastAsia="Times New Roman" w:cs="Arial"/>
          <w:color w:val="000000"/>
          <w:sz w:val="24"/>
          <w:szCs w:val="24"/>
          <w:lang w:val="en" w:eastAsia="en-GB"/>
        </w:rPr>
        <w:t>through Religious Education, PSHE and other lessons where we develop awareness and appreciation of other cultures – in English through fiction and in art and music by considering cultures from other parts of the world.</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•celebrating cultural differences through assemblies, themed weeks, noticeboards and displays.</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820024"/>
          <w:sz w:val="24"/>
          <w:szCs w:val="24"/>
          <w:lang w:val="en" w:eastAsia="en-GB"/>
        </w:rPr>
        <w:t> </w:t>
      </w:r>
    </w:p>
    <w:p w:rsidR="00BD1F3F" w:rsidRPr="0077120B" w:rsidRDefault="00BD1F3F" w:rsidP="00BD1F3F">
      <w:pPr>
        <w:spacing w:after="0" w:line="240" w:lineRule="auto"/>
        <w:rPr>
          <w:rFonts w:eastAsia="Times New Roman" w:cs="Arial"/>
          <w:color w:val="820024"/>
          <w:sz w:val="24"/>
          <w:szCs w:val="24"/>
          <w:lang w:val="en" w:eastAsia="en-GB"/>
        </w:rPr>
      </w:pPr>
      <w:r w:rsidRPr="0077120B">
        <w:rPr>
          <w:rFonts w:eastAsia="Times New Roman" w:cs="Arial"/>
          <w:color w:val="000000"/>
          <w:sz w:val="24"/>
          <w:szCs w:val="24"/>
          <w:lang w:val="en" w:eastAsia="en-GB"/>
        </w:rPr>
        <w:t>Whilst instances contrary to our values are relatively rare, no school can guarantee that there will never be instances which are contrary to our values. Each is treated seriously in line with our policies and expectations.</w:t>
      </w:r>
    </w:p>
    <w:p w:rsidR="00BD1F3F" w:rsidRPr="0077120B" w:rsidRDefault="00BD1F3F">
      <w:pPr>
        <w:rPr>
          <w:sz w:val="24"/>
          <w:szCs w:val="24"/>
        </w:rPr>
      </w:pPr>
    </w:p>
    <w:sectPr w:rsidR="00BD1F3F" w:rsidRPr="00771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3F"/>
    <w:rsid w:val="001A4795"/>
    <w:rsid w:val="001B5624"/>
    <w:rsid w:val="00261A2E"/>
    <w:rsid w:val="0077120B"/>
    <w:rsid w:val="009C1452"/>
    <w:rsid w:val="009F0219"/>
    <w:rsid w:val="00AA5F36"/>
    <w:rsid w:val="00BC52B5"/>
    <w:rsid w:val="00BD1F3F"/>
    <w:rsid w:val="00C50200"/>
    <w:rsid w:val="00ED0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1F3F"/>
    <w:pPr>
      <w:spacing w:before="100" w:beforeAutospacing="1" w:after="100" w:afterAutospacing="1" w:line="240" w:lineRule="auto"/>
      <w:outlineLvl w:val="0"/>
    </w:pPr>
    <w:rPr>
      <w:rFonts w:ascii="Times New Roman" w:eastAsia="Times New Roman" w:hAnsi="Times New Roman" w:cs="Times New Roman"/>
      <w:b/>
      <w:bCs/>
      <w:kern w:val="36"/>
      <w:sz w:val="39"/>
      <w:szCs w:val="39"/>
      <w:lang w:eastAsia="en-GB"/>
    </w:rPr>
  </w:style>
  <w:style w:type="paragraph" w:styleId="Heading3">
    <w:name w:val="heading 3"/>
    <w:basedOn w:val="Normal"/>
    <w:link w:val="Heading3Char"/>
    <w:uiPriority w:val="9"/>
    <w:qFormat/>
    <w:rsid w:val="00BD1F3F"/>
    <w:pPr>
      <w:spacing w:before="100" w:beforeAutospacing="1" w:after="100" w:afterAutospacing="1" w:line="240" w:lineRule="auto"/>
      <w:outlineLvl w:val="2"/>
    </w:pPr>
    <w:rPr>
      <w:rFonts w:ascii="Times New Roman" w:eastAsia="Times New Roman" w:hAnsi="Times New Roman" w:cs="Times New Roman"/>
      <w:b/>
      <w:bCs/>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F3F"/>
    <w:rPr>
      <w:rFonts w:ascii="Times New Roman" w:eastAsia="Times New Roman" w:hAnsi="Times New Roman" w:cs="Times New Roman"/>
      <w:b/>
      <w:bCs/>
      <w:kern w:val="36"/>
      <w:sz w:val="39"/>
      <w:szCs w:val="39"/>
      <w:lang w:eastAsia="en-GB"/>
    </w:rPr>
  </w:style>
  <w:style w:type="character" w:customStyle="1" w:styleId="Heading3Char">
    <w:name w:val="Heading 3 Char"/>
    <w:basedOn w:val="DefaultParagraphFont"/>
    <w:link w:val="Heading3"/>
    <w:uiPriority w:val="9"/>
    <w:rsid w:val="00BD1F3F"/>
    <w:rPr>
      <w:rFonts w:ascii="Times New Roman" w:eastAsia="Times New Roman" w:hAnsi="Times New Roman" w:cs="Times New Roman"/>
      <w:b/>
      <w:bCs/>
      <w:sz w:val="30"/>
      <w:szCs w:val="30"/>
      <w:lang w:eastAsia="en-GB"/>
    </w:rPr>
  </w:style>
  <w:style w:type="character" w:styleId="Hyperlink">
    <w:name w:val="Hyperlink"/>
    <w:basedOn w:val="DefaultParagraphFont"/>
    <w:uiPriority w:val="99"/>
    <w:semiHidden/>
    <w:unhideWhenUsed/>
    <w:rsid w:val="00BD1F3F"/>
    <w:rPr>
      <w:strike w:val="0"/>
      <w:dstrike w:val="0"/>
      <w:color w:val="004F94"/>
      <w:u w:val="none"/>
      <w:effect w:val="none"/>
    </w:rPr>
  </w:style>
  <w:style w:type="character" w:styleId="Strong">
    <w:name w:val="Strong"/>
    <w:basedOn w:val="DefaultParagraphFont"/>
    <w:uiPriority w:val="22"/>
    <w:qFormat/>
    <w:rsid w:val="00BD1F3F"/>
    <w:rPr>
      <w:b/>
      <w:bCs/>
    </w:rPr>
  </w:style>
  <w:style w:type="paragraph" w:styleId="NormalWeb">
    <w:name w:val="Normal (Web)"/>
    <w:basedOn w:val="Normal"/>
    <w:uiPriority w:val="99"/>
    <w:semiHidden/>
    <w:unhideWhenUsed/>
    <w:rsid w:val="00BD1F3F"/>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A4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7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1F3F"/>
    <w:pPr>
      <w:spacing w:before="100" w:beforeAutospacing="1" w:after="100" w:afterAutospacing="1" w:line="240" w:lineRule="auto"/>
      <w:outlineLvl w:val="0"/>
    </w:pPr>
    <w:rPr>
      <w:rFonts w:ascii="Times New Roman" w:eastAsia="Times New Roman" w:hAnsi="Times New Roman" w:cs="Times New Roman"/>
      <w:b/>
      <w:bCs/>
      <w:kern w:val="36"/>
      <w:sz w:val="39"/>
      <w:szCs w:val="39"/>
      <w:lang w:eastAsia="en-GB"/>
    </w:rPr>
  </w:style>
  <w:style w:type="paragraph" w:styleId="Heading3">
    <w:name w:val="heading 3"/>
    <w:basedOn w:val="Normal"/>
    <w:link w:val="Heading3Char"/>
    <w:uiPriority w:val="9"/>
    <w:qFormat/>
    <w:rsid w:val="00BD1F3F"/>
    <w:pPr>
      <w:spacing w:before="100" w:beforeAutospacing="1" w:after="100" w:afterAutospacing="1" w:line="240" w:lineRule="auto"/>
      <w:outlineLvl w:val="2"/>
    </w:pPr>
    <w:rPr>
      <w:rFonts w:ascii="Times New Roman" w:eastAsia="Times New Roman" w:hAnsi="Times New Roman" w:cs="Times New Roman"/>
      <w:b/>
      <w:bCs/>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F3F"/>
    <w:rPr>
      <w:rFonts w:ascii="Times New Roman" w:eastAsia="Times New Roman" w:hAnsi="Times New Roman" w:cs="Times New Roman"/>
      <w:b/>
      <w:bCs/>
      <w:kern w:val="36"/>
      <w:sz w:val="39"/>
      <w:szCs w:val="39"/>
      <w:lang w:eastAsia="en-GB"/>
    </w:rPr>
  </w:style>
  <w:style w:type="character" w:customStyle="1" w:styleId="Heading3Char">
    <w:name w:val="Heading 3 Char"/>
    <w:basedOn w:val="DefaultParagraphFont"/>
    <w:link w:val="Heading3"/>
    <w:uiPriority w:val="9"/>
    <w:rsid w:val="00BD1F3F"/>
    <w:rPr>
      <w:rFonts w:ascii="Times New Roman" w:eastAsia="Times New Roman" w:hAnsi="Times New Roman" w:cs="Times New Roman"/>
      <w:b/>
      <w:bCs/>
      <w:sz w:val="30"/>
      <w:szCs w:val="30"/>
      <w:lang w:eastAsia="en-GB"/>
    </w:rPr>
  </w:style>
  <w:style w:type="character" w:styleId="Hyperlink">
    <w:name w:val="Hyperlink"/>
    <w:basedOn w:val="DefaultParagraphFont"/>
    <w:uiPriority w:val="99"/>
    <w:semiHidden/>
    <w:unhideWhenUsed/>
    <w:rsid w:val="00BD1F3F"/>
    <w:rPr>
      <w:strike w:val="0"/>
      <w:dstrike w:val="0"/>
      <w:color w:val="004F94"/>
      <w:u w:val="none"/>
      <w:effect w:val="none"/>
    </w:rPr>
  </w:style>
  <w:style w:type="character" w:styleId="Strong">
    <w:name w:val="Strong"/>
    <w:basedOn w:val="DefaultParagraphFont"/>
    <w:uiPriority w:val="22"/>
    <w:qFormat/>
    <w:rsid w:val="00BD1F3F"/>
    <w:rPr>
      <w:b/>
      <w:bCs/>
    </w:rPr>
  </w:style>
  <w:style w:type="paragraph" w:styleId="NormalWeb">
    <w:name w:val="Normal (Web)"/>
    <w:basedOn w:val="Normal"/>
    <w:uiPriority w:val="99"/>
    <w:semiHidden/>
    <w:unhideWhenUsed/>
    <w:rsid w:val="00BD1F3F"/>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A4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6417">
      <w:bodyDiv w:val="1"/>
      <w:marLeft w:val="0"/>
      <w:marRight w:val="0"/>
      <w:marTop w:val="0"/>
      <w:marBottom w:val="0"/>
      <w:divBdr>
        <w:top w:val="none" w:sz="0" w:space="0" w:color="auto"/>
        <w:left w:val="none" w:sz="0" w:space="0" w:color="auto"/>
        <w:bottom w:val="none" w:sz="0" w:space="0" w:color="auto"/>
        <w:right w:val="none" w:sz="0" w:space="0" w:color="auto"/>
      </w:divBdr>
      <w:divsChild>
        <w:div w:id="2084833584">
          <w:marLeft w:val="0"/>
          <w:marRight w:val="0"/>
          <w:marTop w:val="0"/>
          <w:marBottom w:val="0"/>
          <w:divBdr>
            <w:top w:val="none" w:sz="0" w:space="0" w:color="auto"/>
            <w:left w:val="none" w:sz="0" w:space="0" w:color="auto"/>
            <w:bottom w:val="none" w:sz="0" w:space="0" w:color="auto"/>
            <w:right w:val="none" w:sz="0" w:space="0" w:color="auto"/>
          </w:divBdr>
          <w:divsChild>
            <w:div w:id="1783303509">
              <w:marLeft w:val="0"/>
              <w:marRight w:val="0"/>
              <w:marTop w:val="0"/>
              <w:marBottom w:val="0"/>
              <w:divBdr>
                <w:top w:val="none" w:sz="0" w:space="0" w:color="auto"/>
                <w:left w:val="none" w:sz="0" w:space="0" w:color="auto"/>
                <w:bottom w:val="none" w:sz="0" w:space="0" w:color="auto"/>
                <w:right w:val="none" w:sz="0" w:space="0" w:color="auto"/>
              </w:divBdr>
              <w:divsChild>
                <w:div w:id="1229070594">
                  <w:marLeft w:val="0"/>
                  <w:marRight w:val="0"/>
                  <w:marTop w:val="0"/>
                  <w:marBottom w:val="0"/>
                  <w:divBdr>
                    <w:top w:val="none" w:sz="0" w:space="0" w:color="auto"/>
                    <w:left w:val="none" w:sz="0" w:space="0" w:color="auto"/>
                    <w:bottom w:val="none" w:sz="0" w:space="0" w:color="auto"/>
                    <w:right w:val="none" w:sz="0" w:space="0" w:color="auto"/>
                  </w:divBdr>
                  <w:divsChild>
                    <w:div w:id="117573347">
                      <w:marLeft w:val="0"/>
                      <w:marRight w:val="0"/>
                      <w:marTop w:val="0"/>
                      <w:marBottom w:val="0"/>
                      <w:divBdr>
                        <w:top w:val="none" w:sz="0" w:space="0" w:color="auto"/>
                        <w:left w:val="none" w:sz="0" w:space="0" w:color="auto"/>
                        <w:bottom w:val="none" w:sz="0" w:space="0" w:color="auto"/>
                        <w:right w:val="none" w:sz="0" w:space="0" w:color="auto"/>
                      </w:divBdr>
                      <w:divsChild>
                        <w:div w:id="984437132">
                          <w:marLeft w:val="0"/>
                          <w:marRight w:val="0"/>
                          <w:marTop w:val="0"/>
                          <w:marBottom w:val="0"/>
                          <w:divBdr>
                            <w:top w:val="none" w:sz="0" w:space="0" w:color="auto"/>
                            <w:left w:val="none" w:sz="0" w:space="0" w:color="auto"/>
                            <w:bottom w:val="none" w:sz="0" w:space="0" w:color="auto"/>
                            <w:right w:val="none" w:sz="0" w:space="0" w:color="auto"/>
                          </w:divBdr>
                          <w:divsChild>
                            <w:div w:id="1255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914.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WMDC EdIT Centre</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Clerehugh</dc:creator>
  <cp:lastModifiedBy>Admin1</cp:lastModifiedBy>
  <cp:revision>2</cp:revision>
  <cp:lastPrinted>2017-05-26T09:10:00Z</cp:lastPrinted>
  <dcterms:created xsi:type="dcterms:W3CDTF">2017-06-27T14:02:00Z</dcterms:created>
  <dcterms:modified xsi:type="dcterms:W3CDTF">2017-06-27T14:02:00Z</dcterms:modified>
</cp:coreProperties>
</file>